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7B3" w:rsidRPr="002F3A98" w:rsidRDefault="00BA07B3" w:rsidP="00BA07B3">
      <w:pPr>
        <w:jc w:val="center"/>
        <w:rPr>
          <w:b/>
          <w:sz w:val="28"/>
          <w:szCs w:val="28"/>
        </w:rPr>
      </w:pPr>
      <w:r w:rsidRPr="002F3A98">
        <w:rPr>
          <w:b/>
          <w:sz w:val="28"/>
          <w:szCs w:val="28"/>
        </w:rPr>
        <w:t>Справка-обоснование</w:t>
      </w:r>
    </w:p>
    <w:p w:rsidR="0074467C" w:rsidRPr="002F3A98" w:rsidRDefault="00BA07B3" w:rsidP="00BA07B3">
      <w:pPr>
        <w:jc w:val="center"/>
        <w:rPr>
          <w:b/>
          <w:sz w:val="28"/>
          <w:szCs w:val="28"/>
        </w:rPr>
      </w:pPr>
      <w:r w:rsidRPr="002F3A98">
        <w:rPr>
          <w:b/>
          <w:sz w:val="28"/>
          <w:szCs w:val="28"/>
        </w:rPr>
        <w:t>к проекту постановления Прав</w:t>
      </w:r>
      <w:r w:rsidR="0074467C" w:rsidRPr="002F3A98">
        <w:rPr>
          <w:b/>
          <w:sz w:val="28"/>
          <w:szCs w:val="28"/>
        </w:rPr>
        <w:t>ительства Кыргызской Республики</w:t>
      </w:r>
    </w:p>
    <w:p w:rsidR="00BA07B3" w:rsidRPr="002F3A98" w:rsidRDefault="00BA07B3" w:rsidP="00BA07B3">
      <w:pPr>
        <w:jc w:val="center"/>
        <w:rPr>
          <w:b/>
          <w:sz w:val="28"/>
          <w:szCs w:val="28"/>
        </w:rPr>
      </w:pPr>
      <w:r w:rsidRPr="002F3A98">
        <w:rPr>
          <w:b/>
          <w:sz w:val="28"/>
          <w:szCs w:val="28"/>
        </w:rPr>
        <w:t>«О внесении изменений в постановление Правительства Кыргызской Республики «Об утверждении Положения о порядке таможенного контроля в отношении товаров, содержащих объекты интеллектуальной собственности» от 27 ноября 2000 года № 694»</w:t>
      </w:r>
    </w:p>
    <w:p w:rsidR="008E3DA7" w:rsidRPr="00BA07B3" w:rsidRDefault="008E3DA7">
      <w:pPr>
        <w:rPr>
          <w:sz w:val="28"/>
          <w:szCs w:val="28"/>
        </w:rPr>
      </w:pPr>
    </w:p>
    <w:p w:rsidR="00BA07B3" w:rsidRDefault="00BA07B3" w:rsidP="0074467C">
      <w:pPr>
        <w:pStyle w:val="a3"/>
        <w:numPr>
          <w:ilvl w:val="0"/>
          <w:numId w:val="1"/>
        </w:numPr>
        <w:tabs>
          <w:tab w:val="left" w:pos="993"/>
        </w:tabs>
        <w:ind w:left="0" w:firstLine="709"/>
        <w:rPr>
          <w:b/>
          <w:sz w:val="28"/>
          <w:szCs w:val="28"/>
        </w:rPr>
      </w:pPr>
      <w:r w:rsidRPr="00BA07B3">
        <w:rPr>
          <w:b/>
          <w:sz w:val="28"/>
          <w:szCs w:val="28"/>
        </w:rPr>
        <w:t>Цели и задачи</w:t>
      </w:r>
    </w:p>
    <w:p w:rsidR="007742E0" w:rsidRDefault="00BA07B3" w:rsidP="0074467C">
      <w:pPr>
        <w:ind w:firstLine="708"/>
        <w:jc w:val="both"/>
        <w:rPr>
          <w:sz w:val="28"/>
          <w:szCs w:val="28"/>
        </w:rPr>
      </w:pPr>
      <w:r>
        <w:rPr>
          <w:sz w:val="28"/>
          <w:szCs w:val="28"/>
        </w:rPr>
        <w:t>Настоящий проект</w:t>
      </w:r>
      <w:r w:rsidRPr="00BA07B3">
        <w:rPr>
          <w:sz w:val="28"/>
          <w:szCs w:val="28"/>
        </w:rPr>
        <w:t xml:space="preserve"> постановления Правительства Кыргызской Республики «О внесении изменений в постановление Правительства Кыргызской Республики «Об утверждении Положения о порядке таможенного контроля в отношении товаров, содержащих объекты интеллектуальной собственности» от 27 ноября 2000 года № 694»</w:t>
      </w:r>
      <w:r w:rsidR="0074467C">
        <w:rPr>
          <w:sz w:val="28"/>
          <w:szCs w:val="28"/>
        </w:rPr>
        <w:t xml:space="preserve"> (далее – проект постановления)</w:t>
      </w:r>
      <w:r>
        <w:rPr>
          <w:sz w:val="28"/>
          <w:szCs w:val="28"/>
        </w:rPr>
        <w:t xml:space="preserve">, </w:t>
      </w:r>
      <w:r w:rsidR="00A1708A">
        <w:rPr>
          <w:sz w:val="28"/>
          <w:szCs w:val="28"/>
        </w:rPr>
        <w:t>разработан в</w:t>
      </w:r>
      <w:r w:rsidR="007742E0">
        <w:rPr>
          <w:sz w:val="28"/>
          <w:szCs w:val="28"/>
        </w:rPr>
        <w:t xml:space="preserve"> целях приведения в соответствие вышеназванного Положения с нормами Закона Кыргызской Республики «О таможенном регулировании».</w:t>
      </w:r>
    </w:p>
    <w:p w:rsidR="00BA07B3" w:rsidRPr="0074467C" w:rsidRDefault="00BA07B3" w:rsidP="0074467C">
      <w:pPr>
        <w:pStyle w:val="a3"/>
        <w:numPr>
          <w:ilvl w:val="0"/>
          <w:numId w:val="1"/>
        </w:numPr>
        <w:tabs>
          <w:tab w:val="left" w:pos="993"/>
        </w:tabs>
        <w:ind w:left="0" w:firstLine="709"/>
        <w:rPr>
          <w:b/>
          <w:sz w:val="28"/>
          <w:szCs w:val="28"/>
        </w:rPr>
      </w:pPr>
      <w:r w:rsidRPr="0074467C">
        <w:rPr>
          <w:b/>
          <w:sz w:val="28"/>
          <w:szCs w:val="28"/>
        </w:rPr>
        <w:t>Описательная часть</w:t>
      </w:r>
    </w:p>
    <w:p w:rsidR="002F3A98" w:rsidRPr="007C3519" w:rsidRDefault="007C3519" w:rsidP="00EB7D30">
      <w:pPr>
        <w:ind w:firstLine="708"/>
        <w:jc w:val="both"/>
        <w:rPr>
          <w:sz w:val="28"/>
          <w:szCs w:val="28"/>
        </w:rPr>
      </w:pPr>
      <w:r>
        <w:rPr>
          <w:sz w:val="28"/>
          <w:szCs w:val="28"/>
        </w:rPr>
        <w:t xml:space="preserve">В соответствии с пунктом 4 главы </w:t>
      </w:r>
      <w:r w:rsidR="00EB7D30" w:rsidRPr="00EB7D30">
        <w:rPr>
          <w:sz w:val="28"/>
          <w:szCs w:val="28"/>
        </w:rPr>
        <w:t>II</w:t>
      </w:r>
      <w:r>
        <w:rPr>
          <w:sz w:val="28"/>
          <w:szCs w:val="28"/>
        </w:rPr>
        <w:t xml:space="preserve"> </w:t>
      </w:r>
      <w:r w:rsidR="00EB7D30" w:rsidRPr="00BA07B3">
        <w:rPr>
          <w:sz w:val="28"/>
          <w:szCs w:val="28"/>
        </w:rPr>
        <w:t>Положения о порядке таможенного контроля в отношении товаров, содержащих объекты</w:t>
      </w:r>
      <w:r w:rsidR="00EB7D30">
        <w:rPr>
          <w:sz w:val="28"/>
          <w:szCs w:val="28"/>
        </w:rPr>
        <w:t xml:space="preserve"> интеллектуальной собственности, утвержденного </w:t>
      </w:r>
      <w:r w:rsidR="00AF00D5">
        <w:rPr>
          <w:sz w:val="28"/>
          <w:szCs w:val="28"/>
        </w:rPr>
        <w:t xml:space="preserve">вышеназванным </w:t>
      </w:r>
      <w:r w:rsidR="00EB7D30">
        <w:rPr>
          <w:sz w:val="28"/>
          <w:szCs w:val="28"/>
        </w:rPr>
        <w:t xml:space="preserve">постановлением </w:t>
      </w:r>
      <w:r w:rsidR="001979E0">
        <w:rPr>
          <w:sz w:val="28"/>
          <w:szCs w:val="28"/>
        </w:rPr>
        <w:t xml:space="preserve">(далее - Положение) </w:t>
      </w:r>
      <w:r w:rsidR="00EB7D30">
        <w:rPr>
          <w:sz w:val="28"/>
          <w:szCs w:val="28"/>
        </w:rPr>
        <w:t>з</w:t>
      </w:r>
      <w:r w:rsidR="00EB7D30" w:rsidRPr="00EB7D30">
        <w:rPr>
          <w:sz w:val="28"/>
          <w:szCs w:val="28"/>
        </w:rPr>
        <w:t>аявка на регистрацию объекта интеллектуальной собственности в Таможенном реестре подается правообладателем или лицом, представляющим интересы правообладателя, имеющим достаточные основания полагать, что при перемещении товаров через таможенную границу нарушены или могут быть нарушены их права на объекты интеллектуальной собственности, в уполномоченный государственный орган в сфере таможенного дела и включает в себя сведения.</w:t>
      </w:r>
    </w:p>
    <w:p w:rsidR="00F1126D" w:rsidRPr="006A4611" w:rsidRDefault="001979E0" w:rsidP="00F1126D">
      <w:pPr>
        <w:ind w:firstLine="708"/>
        <w:jc w:val="both"/>
        <w:rPr>
          <w:sz w:val="28"/>
          <w:szCs w:val="28"/>
        </w:rPr>
      </w:pPr>
      <w:r>
        <w:rPr>
          <w:sz w:val="28"/>
          <w:szCs w:val="28"/>
        </w:rPr>
        <w:t xml:space="preserve">Критерии, </w:t>
      </w:r>
      <w:r w:rsidRPr="001979E0">
        <w:rPr>
          <w:sz w:val="28"/>
          <w:szCs w:val="28"/>
        </w:rPr>
        <w:t xml:space="preserve">установленные </w:t>
      </w:r>
      <w:r w:rsidRPr="00F1126D">
        <w:rPr>
          <w:sz w:val="28"/>
          <w:szCs w:val="28"/>
        </w:rPr>
        <w:t xml:space="preserve">пунктом 4 </w:t>
      </w:r>
      <w:r w:rsidRPr="001979E0">
        <w:rPr>
          <w:sz w:val="28"/>
          <w:szCs w:val="28"/>
        </w:rPr>
        <w:t xml:space="preserve">Положения, а именно сведения, которые должны быть представлены правообладателем вместе с заявлением о внесении объекта интеллектуальной собственности в Таможенный реестр были </w:t>
      </w:r>
      <w:r w:rsidR="00F1126D" w:rsidRPr="006A4611">
        <w:rPr>
          <w:sz w:val="28"/>
          <w:szCs w:val="28"/>
        </w:rPr>
        <w:t>введены в апреле месяце 2015 года.</w:t>
      </w:r>
    </w:p>
    <w:p w:rsidR="00EB7D30" w:rsidRPr="006A4611" w:rsidRDefault="006A4611" w:rsidP="00EB7D30">
      <w:pPr>
        <w:ind w:firstLine="708"/>
        <w:jc w:val="both"/>
        <w:rPr>
          <w:sz w:val="28"/>
          <w:szCs w:val="28"/>
        </w:rPr>
      </w:pPr>
      <w:r w:rsidRPr="006A4611">
        <w:rPr>
          <w:sz w:val="28"/>
          <w:szCs w:val="28"/>
        </w:rPr>
        <w:t>При этом</w:t>
      </w:r>
      <w:r w:rsidR="00EB7D30" w:rsidRPr="006A4611">
        <w:rPr>
          <w:sz w:val="28"/>
          <w:szCs w:val="28"/>
        </w:rPr>
        <w:t xml:space="preserve"> необходимо </w:t>
      </w:r>
      <w:r w:rsidRPr="006A4611">
        <w:rPr>
          <w:sz w:val="28"/>
          <w:szCs w:val="28"/>
        </w:rPr>
        <w:t>отметить</w:t>
      </w:r>
      <w:r w:rsidR="00EB7D30" w:rsidRPr="006A4611">
        <w:rPr>
          <w:sz w:val="28"/>
          <w:szCs w:val="28"/>
        </w:rPr>
        <w:t xml:space="preserve">, что </w:t>
      </w:r>
      <w:proofErr w:type="spellStart"/>
      <w:r w:rsidR="00EB7D30" w:rsidRPr="006A4611">
        <w:rPr>
          <w:sz w:val="28"/>
          <w:szCs w:val="28"/>
        </w:rPr>
        <w:t>Кыргызская</w:t>
      </w:r>
      <w:proofErr w:type="spellEnd"/>
      <w:r w:rsidR="00EB7D30" w:rsidRPr="006A4611">
        <w:rPr>
          <w:sz w:val="28"/>
          <w:szCs w:val="28"/>
        </w:rPr>
        <w:t xml:space="preserve"> Республика с 12 августа 2015 года была присоединена к Евразийскому экономическому союзу.</w:t>
      </w:r>
    </w:p>
    <w:p w:rsidR="00EB7D30" w:rsidRDefault="00EB7D30" w:rsidP="00EB7D30">
      <w:pPr>
        <w:ind w:firstLine="708"/>
        <w:jc w:val="both"/>
        <w:rPr>
          <w:sz w:val="28"/>
          <w:szCs w:val="28"/>
        </w:rPr>
      </w:pPr>
      <w:r w:rsidRPr="006A4611">
        <w:rPr>
          <w:sz w:val="28"/>
          <w:szCs w:val="28"/>
        </w:rPr>
        <w:t xml:space="preserve">В связи с чем, с 12 августа 2015 года вступил в силу Закон Кыргызской Республики «О таможенном регулировании в Кыргызской Республики» (далее – ЗТР), в соответствии с которым был урегулирован порядок подачи, рассмотрения заявления правообладателя, перечень </w:t>
      </w:r>
      <w:r w:rsidR="006A4611">
        <w:rPr>
          <w:sz w:val="28"/>
          <w:szCs w:val="28"/>
        </w:rPr>
        <w:t xml:space="preserve">предоставляемых документов </w:t>
      </w:r>
      <w:r w:rsidRPr="006A4611">
        <w:rPr>
          <w:sz w:val="28"/>
          <w:szCs w:val="28"/>
        </w:rPr>
        <w:t>(статья 168 ЗТР).</w:t>
      </w:r>
    </w:p>
    <w:p w:rsidR="001E1574" w:rsidRDefault="001E1574" w:rsidP="001E1574">
      <w:pPr>
        <w:ind w:firstLine="708"/>
        <w:jc w:val="both"/>
        <w:rPr>
          <w:sz w:val="28"/>
          <w:szCs w:val="28"/>
        </w:rPr>
      </w:pPr>
      <w:r w:rsidRPr="001E1574">
        <w:rPr>
          <w:sz w:val="28"/>
          <w:szCs w:val="28"/>
        </w:rPr>
        <w:t>Следует отметить, что частью 1 статьи 10 Закона Кыргызской Республики «О нормативных правовых актах Кыргызской Республики», нормативный правовой акт (структурный элемент) прек</w:t>
      </w:r>
      <w:r w:rsidR="00565621">
        <w:rPr>
          <w:sz w:val="28"/>
          <w:szCs w:val="28"/>
        </w:rPr>
        <w:t xml:space="preserve">ращает свое действие в случаях </w:t>
      </w:r>
      <w:r w:rsidRPr="001E1574">
        <w:rPr>
          <w:sz w:val="28"/>
          <w:szCs w:val="28"/>
        </w:rPr>
        <w:t>принятия нового нормативного правового акта, который поглощает нормативный прав</w:t>
      </w:r>
      <w:r w:rsidR="00880562">
        <w:rPr>
          <w:sz w:val="28"/>
          <w:szCs w:val="28"/>
        </w:rPr>
        <w:t>овой акт (структурный элемент).</w:t>
      </w:r>
    </w:p>
    <w:p w:rsidR="00565621" w:rsidRDefault="00880562" w:rsidP="00565621">
      <w:pPr>
        <w:ind w:firstLine="708"/>
        <w:jc w:val="both"/>
        <w:rPr>
          <w:sz w:val="28"/>
          <w:szCs w:val="28"/>
        </w:rPr>
      </w:pPr>
      <w:r>
        <w:rPr>
          <w:sz w:val="28"/>
          <w:szCs w:val="28"/>
        </w:rPr>
        <w:lastRenderedPageBreak/>
        <w:t xml:space="preserve">Также согласно </w:t>
      </w:r>
      <w:r w:rsidR="00565621">
        <w:rPr>
          <w:sz w:val="28"/>
          <w:szCs w:val="28"/>
        </w:rPr>
        <w:t xml:space="preserve">пункту </w:t>
      </w:r>
      <w:r w:rsidR="00565621" w:rsidRPr="00565621">
        <w:rPr>
          <w:sz w:val="28"/>
          <w:szCs w:val="28"/>
        </w:rPr>
        <w:t>2 статьи 193</w:t>
      </w:r>
      <w:r w:rsidR="00565621">
        <w:rPr>
          <w:sz w:val="28"/>
          <w:szCs w:val="28"/>
        </w:rPr>
        <w:t xml:space="preserve"> Закона Кыргызской Республ</w:t>
      </w:r>
      <w:r w:rsidR="00D41D91">
        <w:rPr>
          <w:sz w:val="28"/>
          <w:szCs w:val="28"/>
        </w:rPr>
        <w:t>ики «О таможенном регулировании</w:t>
      </w:r>
      <w:proofErr w:type="gramStart"/>
      <w:r w:rsidR="00D41D91">
        <w:rPr>
          <w:sz w:val="28"/>
          <w:szCs w:val="28"/>
        </w:rPr>
        <w:t>»</w:t>
      </w:r>
      <w:proofErr w:type="gramEnd"/>
      <w:r w:rsidR="008F4581">
        <w:rPr>
          <w:sz w:val="28"/>
          <w:szCs w:val="28"/>
        </w:rPr>
        <w:t xml:space="preserve"> (далее - Закон)</w:t>
      </w:r>
      <w:r w:rsidR="00D41D91">
        <w:rPr>
          <w:sz w:val="28"/>
          <w:szCs w:val="28"/>
        </w:rPr>
        <w:t xml:space="preserve"> </w:t>
      </w:r>
      <w:r w:rsidR="00565621" w:rsidRPr="00565621">
        <w:rPr>
          <w:sz w:val="28"/>
          <w:szCs w:val="28"/>
        </w:rPr>
        <w:t>для включения объектов интеллектуальной собственности в таможенный реестр заявитель обязан уплатить сбор в размере, определяемом Правительством Кыргызской Республики.</w:t>
      </w:r>
    </w:p>
    <w:p w:rsidR="008F4581" w:rsidRPr="008F4581" w:rsidRDefault="008F4581" w:rsidP="008F4581">
      <w:pPr>
        <w:ind w:firstLine="708"/>
        <w:jc w:val="both"/>
        <w:rPr>
          <w:sz w:val="28"/>
          <w:szCs w:val="28"/>
        </w:rPr>
      </w:pPr>
      <w:r>
        <w:rPr>
          <w:sz w:val="28"/>
          <w:szCs w:val="28"/>
        </w:rPr>
        <w:t>При этом, согласно пункту 9 Положения, з</w:t>
      </w:r>
      <w:r w:rsidRPr="008F4581">
        <w:rPr>
          <w:sz w:val="28"/>
          <w:szCs w:val="28"/>
        </w:rPr>
        <w:t>а регистрацию объектов интеллектуальной собственности в Таможенном реестре взимается сбор за следующие действия:</w:t>
      </w:r>
    </w:p>
    <w:p w:rsidR="008F4581" w:rsidRPr="008F4581" w:rsidRDefault="008F4581" w:rsidP="008F4581">
      <w:pPr>
        <w:ind w:firstLine="708"/>
        <w:jc w:val="both"/>
        <w:rPr>
          <w:sz w:val="28"/>
          <w:szCs w:val="28"/>
        </w:rPr>
      </w:pPr>
      <w:r w:rsidRPr="008F4581">
        <w:rPr>
          <w:sz w:val="28"/>
          <w:szCs w:val="28"/>
        </w:rPr>
        <w:t>- регистрация каждого из объектов интеллектуальной собственности - 1330 сомов;</w:t>
      </w:r>
    </w:p>
    <w:p w:rsidR="008F4581" w:rsidRPr="008F4581" w:rsidRDefault="008F4581" w:rsidP="008F4581">
      <w:pPr>
        <w:ind w:firstLine="708"/>
        <w:jc w:val="both"/>
        <w:rPr>
          <w:sz w:val="28"/>
          <w:szCs w:val="28"/>
        </w:rPr>
      </w:pPr>
      <w:r w:rsidRPr="008F4581">
        <w:rPr>
          <w:sz w:val="28"/>
          <w:szCs w:val="28"/>
        </w:rPr>
        <w:t>- продление срока действия регистрации объектов интеллектуальной собственности - 410 сомов.</w:t>
      </w:r>
    </w:p>
    <w:p w:rsidR="00565621" w:rsidRDefault="008F4581" w:rsidP="00565621">
      <w:pPr>
        <w:ind w:firstLine="708"/>
        <w:jc w:val="both"/>
        <w:rPr>
          <w:sz w:val="28"/>
          <w:szCs w:val="28"/>
        </w:rPr>
      </w:pPr>
      <w:r>
        <w:rPr>
          <w:sz w:val="28"/>
          <w:szCs w:val="28"/>
        </w:rPr>
        <w:t>Однако, в соответствии со</w:t>
      </w:r>
      <w:r w:rsidR="00565621">
        <w:rPr>
          <w:sz w:val="28"/>
          <w:szCs w:val="28"/>
        </w:rPr>
        <w:t xml:space="preserve"> </w:t>
      </w:r>
      <w:r w:rsidR="00565621" w:rsidRPr="00565621">
        <w:rPr>
          <w:sz w:val="28"/>
          <w:szCs w:val="28"/>
        </w:rPr>
        <w:t>стать</w:t>
      </w:r>
      <w:r w:rsidR="00565621">
        <w:rPr>
          <w:sz w:val="28"/>
          <w:szCs w:val="28"/>
        </w:rPr>
        <w:t>е</w:t>
      </w:r>
      <w:r>
        <w:rPr>
          <w:sz w:val="28"/>
          <w:szCs w:val="28"/>
        </w:rPr>
        <w:t>й</w:t>
      </w:r>
      <w:r w:rsidR="00565621" w:rsidRPr="00565621">
        <w:rPr>
          <w:sz w:val="28"/>
          <w:szCs w:val="28"/>
        </w:rPr>
        <w:t xml:space="preserve"> 19</w:t>
      </w:r>
      <w:r w:rsidR="00565621">
        <w:rPr>
          <w:sz w:val="28"/>
          <w:szCs w:val="28"/>
        </w:rPr>
        <w:t>4 вышеуказанного Закона</w:t>
      </w:r>
      <w:r w:rsidR="00565621" w:rsidRPr="00565621">
        <w:rPr>
          <w:sz w:val="28"/>
          <w:szCs w:val="28"/>
        </w:rPr>
        <w:t xml:space="preserve"> за продление срока действия защиты заявитель обязан уплатить сбор в размере 25 (двадцати пяти) расчетных показателей.</w:t>
      </w:r>
    </w:p>
    <w:p w:rsidR="00D41D91" w:rsidRPr="008F4581" w:rsidRDefault="008F4581" w:rsidP="00565621">
      <w:pPr>
        <w:ind w:firstLine="708"/>
        <w:jc w:val="both"/>
        <w:rPr>
          <w:sz w:val="28"/>
          <w:szCs w:val="28"/>
        </w:rPr>
      </w:pPr>
      <w:r>
        <w:rPr>
          <w:sz w:val="28"/>
          <w:szCs w:val="28"/>
        </w:rPr>
        <w:t xml:space="preserve">Из чего следует, что вышеприведенной статьей Закона определена сумма за </w:t>
      </w:r>
      <w:r w:rsidRPr="008F4581">
        <w:rPr>
          <w:sz w:val="28"/>
          <w:szCs w:val="28"/>
        </w:rPr>
        <w:t>продление срока действия регистрации объектов интеллектуальной собственности</w:t>
      </w:r>
      <w:r>
        <w:rPr>
          <w:sz w:val="28"/>
          <w:szCs w:val="28"/>
        </w:rPr>
        <w:t>, которая возросла примерно в 6 раз.</w:t>
      </w:r>
    </w:p>
    <w:p w:rsidR="00D41D91" w:rsidRDefault="008F4581" w:rsidP="00565621">
      <w:pPr>
        <w:ind w:firstLine="708"/>
        <w:jc w:val="both"/>
        <w:rPr>
          <w:sz w:val="28"/>
          <w:szCs w:val="28"/>
        </w:rPr>
      </w:pPr>
      <w:r>
        <w:rPr>
          <w:sz w:val="28"/>
          <w:szCs w:val="28"/>
        </w:rPr>
        <w:t xml:space="preserve">В этой связи, представленным проектом постановления предлагается сумму за продление </w:t>
      </w:r>
      <w:r w:rsidR="00606BCD" w:rsidRPr="00565621">
        <w:rPr>
          <w:sz w:val="28"/>
          <w:szCs w:val="28"/>
        </w:rPr>
        <w:t>срока действия защиты</w:t>
      </w:r>
      <w:r w:rsidR="00606BCD">
        <w:rPr>
          <w:sz w:val="28"/>
          <w:szCs w:val="28"/>
        </w:rPr>
        <w:t xml:space="preserve"> </w:t>
      </w:r>
      <w:r>
        <w:rPr>
          <w:sz w:val="28"/>
          <w:szCs w:val="28"/>
        </w:rPr>
        <w:t>привести в соответствие с Законом, а сумму за регистрацию</w:t>
      </w:r>
      <w:r w:rsidR="00CF6972">
        <w:rPr>
          <w:sz w:val="28"/>
          <w:szCs w:val="28"/>
        </w:rPr>
        <w:t xml:space="preserve"> </w:t>
      </w:r>
      <w:r w:rsidR="009620FA" w:rsidRPr="008F4581">
        <w:rPr>
          <w:sz w:val="28"/>
          <w:szCs w:val="28"/>
        </w:rPr>
        <w:t>объект</w:t>
      </w:r>
      <w:r w:rsidR="009620FA">
        <w:rPr>
          <w:sz w:val="28"/>
          <w:szCs w:val="28"/>
        </w:rPr>
        <w:t>а</w:t>
      </w:r>
      <w:r w:rsidR="009620FA" w:rsidRPr="008F4581">
        <w:rPr>
          <w:sz w:val="28"/>
          <w:szCs w:val="28"/>
        </w:rPr>
        <w:t xml:space="preserve"> интеллектуальной собственности </w:t>
      </w:r>
      <w:r w:rsidR="00CF6972">
        <w:rPr>
          <w:sz w:val="28"/>
          <w:szCs w:val="28"/>
        </w:rPr>
        <w:t>по аналогии</w:t>
      </w:r>
      <w:r>
        <w:rPr>
          <w:sz w:val="28"/>
          <w:szCs w:val="28"/>
        </w:rPr>
        <w:t xml:space="preserve"> увеличить в шесть раз</w:t>
      </w:r>
      <w:r w:rsidR="00CF6972">
        <w:rPr>
          <w:sz w:val="28"/>
          <w:szCs w:val="28"/>
        </w:rPr>
        <w:t>, которая в итоге составит в сумме 80 (восемьдесят) расчетных показателей</w:t>
      </w:r>
      <w:r>
        <w:rPr>
          <w:sz w:val="28"/>
          <w:szCs w:val="28"/>
        </w:rPr>
        <w:t>.</w:t>
      </w:r>
    </w:p>
    <w:p w:rsidR="006163B6" w:rsidRPr="006163B6" w:rsidRDefault="008C0313" w:rsidP="006163B6">
      <w:pPr>
        <w:ind w:firstLine="708"/>
        <w:jc w:val="both"/>
        <w:rPr>
          <w:sz w:val="28"/>
          <w:szCs w:val="28"/>
        </w:rPr>
      </w:pPr>
      <w:r>
        <w:rPr>
          <w:sz w:val="28"/>
          <w:szCs w:val="28"/>
        </w:rPr>
        <w:t>Также н</w:t>
      </w:r>
      <w:r w:rsidR="006163B6">
        <w:rPr>
          <w:sz w:val="28"/>
          <w:szCs w:val="28"/>
        </w:rPr>
        <w:t>еобходимо отметить, что в</w:t>
      </w:r>
      <w:r w:rsidR="006163B6" w:rsidRPr="006163B6">
        <w:rPr>
          <w:sz w:val="28"/>
          <w:szCs w:val="28"/>
        </w:rPr>
        <w:t xml:space="preserve"> соответствии с пунктом 5 статьи 384 Таможенного кодекса Евразийского экономического союза (далее – ТК ЕАЭС) таможенные органы государства-члена принимают меры по защите прав на объекты интеллектуальной собственности, включенные в единый таможенный реестр объектов интеллектуальной собственности государств-членов и (или) национальный таможенный реестр объектов интеллектуальной собственности, который ведется таможенными органами такого государства-члена.</w:t>
      </w:r>
    </w:p>
    <w:p w:rsidR="006163B6" w:rsidRDefault="006163B6" w:rsidP="006163B6">
      <w:pPr>
        <w:ind w:firstLine="708"/>
        <w:jc w:val="both"/>
        <w:rPr>
          <w:sz w:val="28"/>
          <w:szCs w:val="28"/>
        </w:rPr>
      </w:pPr>
      <w:r w:rsidRPr="006163B6">
        <w:rPr>
          <w:sz w:val="28"/>
          <w:szCs w:val="28"/>
        </w:rPr>
        <w:t>В соответствии с законодательством государств-членов может быть установлено, что таможенные органы принимают меры по защите прав на объекты интеллектуальной собственности в отношении товаров, содержащих объекты интеллектуальной собственности, не включенные в указанные таможенные реестры, согласно пункту 7 статьи 384 ТК ЕАЭС.</w:t>
      </w:r>
    </w:p>
    <w:p w:rsidR="006163B6" w:rsidRPr="006163B6" w:rsidRDefault="006163B6" w:rsidP="006163B6">
      <w:pPr>
        <w:ind w:firstLine="708"/>
        <w:jc w:val="both"/>
        <w:rPr>
          <w:sz w:val="28"/>
          <w:szCs w:val="28"/>
        </w:rPr>
      </w:pPr>
      <w:r>
        <w:rPr>
          <w:sz w:val="28"/>
          <w:szCs w:val="28"/>
        </w:rPr>
        <w:t xml:space="preserve">Так согласно пункту </w:t>
      </w:r>
      <w:r w:rsidRPr="006163B6">
        <w:rPr>
          <w:sz w:val="28"/>
          <w:szCs w:val="28"/>
        </w:rPr>
        <w:t xml:space="preserve">6 статьи 107 </w:t>
      </w:r>
      <w:r>
        <w:rPr>
          <w:sz w:val="28"/>
          <w:szCs w:val="28"/>
        </w:rPr>
        <w:t>Закона Кыргызской Республики «О таможенном регулировании</w:t>
      </w:r>
      <w:proofErr w:type="gramStart"/>
      <w:r>
        <w:rPr>
          <w:sz w:val="28"/>
          <w:szCs w:val="28"/>
        </w:rPr>
        <w:t>»</w:t>
      </w:r>
      <w:proofErr w:type="gramEnd"/>
      <w:r>
        <w:rPr>
          <w:sz w:val="28"/>
          <w:szCs w:val="28"/>
        </w:rPr>
        <w:t xml:space="preserve"> </w:t>
      </w:r>
      <w:r w:rsidRPr="006163B6">
        <w:rPr>
          <w:sz w:val="28"/>
          <w:szCs w:val="28"/>
        </w:rPr>
        <w:t>таможенные органы вправе приостановить выпуск товаров, содержащих объекты интеллектуальной собственности, не включенные в единый таможенный реестр государств-членов объектов интеллектуальной собственности или национальный таможенный реестр объектов интеллектуальной собственности, без заявления правообладателя в порядке, определяемом Правительством Кыргызской Республики.</w:t>
      </w:r>
    </w:p>
    <w:p w:rsidR="007C3519" w:rsidRDefault="007C3519" w:rsidP="007C3519">
      <w:pPr>
        <w:ind w:firstLine="708"/>
        <w:jc w:val="both"/>
        <w:rPr>
          <w:sz w:val="28"/>
          <w:szCs w:val="28"/>
        </w:rPr>
      </w:pPr>
      <w:r>
        <w:rPr>
          <w:sz w:val="28"/>
          <w:szCs w:val="28"/>
        </w:rPr>
        <w:t xml:space="preserve">Таким образом, проектом </w:t>
      </w:r>
      <w:r>
        <w:rPr>
          <w:bCs/>
          <w:sz w:val="28"/>
          <w:szCs w:val="28"/>
        </w:rPr>
        <w:t>постановления</w:t>
      </w:r>
      <w:r>
        <w:rPr>
          <w:sz w:val="28"/>
          <w:szCs w:val="28"/>
        </w:rPr>
        <w:t xml:space="preserve"> предлагается внести изменения следующего характера:</w:t>
      </w:r>
    </w:p>
    <w:p w:rsidR="002F3A98" w:rsidRDefault="001E1574" w:rsidP="001E1574">
      <w:pPr>
        <w:ind w:firstLine="708"/>
        <w:jc w:val="both"/>
        <w:rPr>
          <w:sz w:val="28"/>
          <w:szCs w:val="28"/>
        </w:rPr>
      </w:pPr>
      <w:r>
        <w:rPr>
          <w:sz w:val="28"/>
          <w:szCs w:val="28"/>
        </w:rPr>
        <w:lastRenderedPageBreak/>
        <w:t xml:space="preserve">- привести в соответствие Положение с </w:t>
      </w:r>
      <w:r w:rsidR="008F4581">
        <w:rPr>
          <w:sz w:val="28"/>
          <w:szCs w:val="28"/>
        </w:rPr>
        <w:t xml:space="preserve">нормами </w:t>
      </w:r>
      <w:r>
        <w:rPr>
          <w:sz w:val="28"/>
          <w:szCs w:val="28"/>
        </w:rPr>
        <w:t>действующего Закона Кыргызской Республики «О таможенном регулировании»;</w:t>
      </w:r>
    </w:p>
    <w:p w:rsidR="00F67B4C" w:rsidRDefault="001E1574" w:rsidP="00F67B4C">
      <w:pPr>
        <w:ind w:firstLine="708"/>
        <w:jc w:val="both"/>
        <w:rPr>
          <w:sz w:val="28"/>
          <w:szCs w:val="28"/>
        </w:rPr>
      </w:pPr>
      <w:r>
        <w:rPr>
          <w:sz w:val="28"/>
          <w:szCs w:val="28"/>
        </w:rPr>
        <w:t xml:space="preserve">- </w:t>
      </w:r>
      <w:r w:rsidR="00F67B4C">
        <w:rPr>
          <w:sz w:val="28"/>
          <w:szCs w:val="28"/>
        </w:rPr>
        <w:t xml:space="preserve">внести в Положение </w:t>
      </w:r>
      <w:r w:rsidR="00F67B4C" w:rsidRPr="00F67B4C">
        <w:rPr>
          <w:sz w:val="28"/>
          <w:szCs w:val="28"/>
        </w:rPr>
        <w:t xml:space="preserve">меры по </w:t>
      </w:r>
      <w:r w:rsidR="00F67B4C">
        <w:rPr>
          <w:sz w:val="28"/>
          <w:szCs w:val="28"/>
        </w:rPr>
        <w:t>приостановлению</w:t>
      </w:r>
      <w:r w:rsidR="00F67B4C" w:rsidRPr="000B16F1">
        <w:rPr>
          <w:sz w:val="28"/>
          <w:szCs w:val="28"/>
        </w:rPr>
        <w:t xml:space="preserve"> выпуск</w:t>
      </w:r>
      <w:r w:rsidR="00F67B4C">
        <w:rPr>
          <w:sz w:val="28"/>
          <w:szCs w:val="28"/>
        </w:rPr>
        <w:t>а</w:t>
      </w:r>
      <w:r w:rsidR="00F67B4C" w:rsidRPr="000B16F1">
        <w:rPr>
          <w:sz w:val="28"/>
          <w:szCs w:val="28"/>
        </w:rPr>
        <w:t xml:space="preserve"> товаров, содержащих объекты интеллектуальной собственности, не включенные в единый таможенный реестр государств-членов объектов интеллектуальной собственности и </w:t>
      </w:r>
      <w:r w:rsidR="00F67B4C">
        <w:rPr>
          <w:sz w:val="28"/>
          <w:szCs w:val="28"/>
        </w:rPr>
        <w:t>Таможенный реестр.</w:t>
      </w:r>
    </w:p>
    <w:p w:rsidR="007C3519" w:rsidRDefault="007C3519" w:rsidP="007C3519">
      <w:pPr>
        <w:ind w:firstLine="708"/>
        <w:jc w:val="both"/>
        <w:rPr>
          <w:bCs/>
          <w:sz w:val="28"/>
          <w:szCs w:val="28"/>
        </w:rPr>
      </w:pPr>
      <w:r>
        <w:rPr>
          <w:bCs/>
          <w:sz w:val="28"/>
          <w:szCs w:val="28"/>
        </w:rPr>
        <w:t>На основании вышеизложенного возникает необходимость принятия данного проекта постановления Правительства Кыргызской Республики.</w:t>
      </w:r>
    </w:p>
    <w:p w:rsidR="00BA07B3" w:rsidRDefault="00BA07B3" w:rsidP="0074467C">
      <w:pPr>
        <w:pStyle w:val="a3"/>
        <w:numPr>
          <w:ilvl w:val="0"/>
          <w:numId w:val="1"/>
        </w:numPr>
        <w:tabs>
          <w:tab w:val="left" w:pos="993"/>
        </w:tabs>
        <w:ind w:left="0" w:firstLine="709"/>
        <w:jc w:val="both"/>
        <w:rPr>
          <w:b/>
          <w:sz w:val="28"/>
          <w:szCs w:val="28"/>
        </w:rPr>
      </w:pPr>
      <w:r w:rsidRPr="00BA07B3">
        <w:rPr>
          <w:b/>
          <w:sz w:val="28"/>
          <w:szCs w:val="28"/>
        </w:rPr>
        <w:t>Прогнозы возможных социальных, экономических, финансовых, правовых, правозащитных, гендерных, экологических и коррупционных последствий</w:t>
      </w:r>
    </w:p>
    <w:p w:rsidR="00A1708A" w:rsidRPr="00A1708A" w:rsidRDefault="00A1708A" w:rsidP="0074467C">
      <w:pPr>
        <w:ind w:firstLine="708"/>
        <w:jc w:val="both"/>
        <w:rPr>
          <w:sz w:val="28"/>
          <w:szCs w:val="28"/>
        </w:rPr>
      </w:pPr>
      <w:r w:rsidRPr="00A1708A">
        <w:rPr>
          <w:sz w:val="28"/>
          <w:szCs w:val="28"/>
        </w:rPr>
        <w:t>Принятие данного проекта постановления не повлечет за собой социальных, правозащитных, гендерных, экологических и коррупционных последствий</w:t>
      </w:r>
    </w:p>
    <w:p w:rsidR="00BA07B3" w:rsidRDefault="00BA07B3" w:rsidP="0074467C">
      <w:pPr>
        <w:pStyle w:val="a3"/>
        <w:numPr>
          <w:ilvl w:val="0"/>
          <w:numId w:val="1"/>
        </w:numPr>
        <w:tabs>
          <w:tab w:val="left" w:pos="993"/>
        </w:tabs>
        <w:ind w:left="0" w:firstLine="709"/>
        <w:jc w:val="both"/>
        <w:rPr>
          <w:b/>
          <w:sz w:val="28"/>
          <w:szCs w:val="28"/>
        </w:rPr>
      </w:pPr>
      <w:r w:rsidRPr="00BA07B3">
        <w:rPr>
          <w:b/>
          <w:sz w:val="28"/>
          <w:szCs w:val="28"/>
        </w:rPr>
        <w:t>Информация о результатах общественного обсуждения</w:t>
      </w:r>
    </w:p>
    <w:p w:rsidR="00A1708A" w:rsidRPr="007C3519" w:rsidRDefault="0074467C" w:rsidP="0074467C">
      <w:pPr>
        <w:ind w:firstLine="709"/>
        <w:jc w:val="both"/>
        <w:rPr>
          <w:color w:val="FF0000"/>
          <w:sz w:val="32"/>
          <w:szCs w:val="28"/>
        </w:rPr>
      </w:pPr>
      <w:r w:rsidRPr="0074467C">
        <w:rPr>
          <w:sz w:val="28"/>
        </w:rPr>
        <w:t xml:space="preserve">В соответствии со статьей 22 Закона Кыргызской Республики </w:t>
      </w:r>
      <w:r>
        <w:rPr>
          <w:sz w:val="28"/>
        </w:rPr>
        <w:t>«</w:t>
      </w:r>
      <w:r w:rsidRPr="0074467C">
        <w:rPr>
          <w:sz w:val="28"/>
        </w:rPr>
        <w:t>О нормативных правовых актах Кыргызской Республики</w:t>
      </w:r>
      <w:r>
        <w:rPr>
          <w:sz w:val="28"/>
        </w:rPr>
        <w:t>»</w:t>
      </w:r>
      <w:r w:rsidRPr="0074467C">
        <w:rPr>
          <w:sz w:val="28"/>
        </w:rPr>
        <w:t xml:space="preserve"> данный проект постановления </w:t>
      </w:r>
      <w:r w:rsidRPr="000C028B">
        <w:rPr>
          <w:sz w:val="28"/>
        </w:rPr>
        <w:t xml:space="preserve">был направлен в адрес Аппарата Правительства Кыргызской Республики для размещения на официальном сайте Правительства Кыргызской Республики, для прохождения процедуры общественного обсуждения. </w:t>
      </w:r>
    </w:p>
    <w:p w:rsidR="00BA07B3" w:rsidRDefault="00BA07B3" w:rsidP="0074467C">
      <w:pPr>
        <w:pStyle w:val="a3"/>
        <w:numPr>
          <w:ilvl w:val="0"/>
          <w:numId w:val="1"/>
        </w:numPr>
        <w:tabs>
          <w:tab w:val="left" w:pos="993"/>
        </w:tabs>
        <w:ind w:left="0" w:firstLine="709"/>
        <w:jc w:val="both"/>
        <w:rPr>
          <w:b/>
          <w:sz w:val="28"/>
          <w:szCs w:val="28"/>
        </w:rPr>
      </w:pPr>
      <w:r w:rsidRPr="00BA07B3">
        <w:rPr>
          <w:b/>
          <w:sz w:val="28"/>
          <w:szCs w:val="28"/>
        </w:rPr>
        <w:t>Анализ соответствия проекту законодательству</w:t>
      </w:r>
    </w:p>
    <w:p w:rsidR="00A1708A" w:rsidRPr="00A1708A" w:rsidRDefault="0074467C" w:rsidP="0074467C">
      <w:pPr>
        <w:ind w:firstLine="708"/>
        <w:jc w:val="both"/>
        <w:rPr>
          <w:sz w:val="28"/>
          <w:szCs w:val="28"/>
        </w:rPr>
      </w:pPr>
      <w:r w:rsidRPr="0074467C">
        <w:rPr>
          <w:sz w:val="28"/>
          <w:szCs w:val="28"/>
        </w:rPr>
        <w:t xml:space="preserve">Представленный проект </w:t>
      </w:r>
      <w:r>
        <w:rPr>
          <w:sz w:val="28"/>
          <w:szCs w:val="28"/>
        </w:rPr>
        <w:t xml:space="preserve">постановления </w:t>
      </w:r>
      <w:r w:rsidRPr="0074467C">
        <w:rPr>
          <w:sz w:val="28"/>
          <w:szCs w:val="28"/>
        </w:rPr>
        <w:t xml:space="preserve">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74467C">
        <w:rPr>
          <w:sz w:val="28"/>
          <w:szCs w:val="28"/>
        </w:rPr>
        <w:t>Кыргызская</w:t>
      </w:r>
      <w:proofErr w:type="spellEnd"/>
      <w:r w:rsidRPr="0074467C">
        <w:rPr>
          <w:sz w:val="28"/>
          <w:szCs w:val="28"/>
        </w:rPr>
        <w:t xml:space="preserve"> Республика</w:t>
      </w:r>
      <w:r w:rsidR="00A1708A">
        <w:rPr>
          <w:sz w:val="28"/>
          <w:szCs w:val="28"/>
        </w:rPr>
        <w:t xml:space="preserve">. </w:t>
      </w:r>
    </w:p>
    <w:p w:rsidR="00BA07B3" w:rsidRDefault="00BA07B3" w:rsidP="0074467C">
      <w:pPr>
        <w:pStyle w:val="a3"/>
        <w:numPr>
          <w:ilvl w:val="0"/>
          <w:numId w:val="1"/>
        </w:numPr>
        <w:tabs>
          <w:tab w:val="left" w:pos="993"/>
        </w:tabs>
        <w:ind w:left="0" w:firstLine="709"/>
        <w:jc w:val="both"/>
        <w:rPr>
          <w:b/>
          <w:sz w:val="28"/>
          <w:szCs w:val="28"/>
        </w:rPr>
      </w:pPr>
      <w:r w:rsidRPr="00BA07B3">
        <w:rPr>
          <w:b/>
          <w:sz w:val="28"/>
          <w:szCs w:val="28"/>
        </w:rPr>
        <w:t>Информация о необходимости дополнительного финансирования</w:t>
      </w:r>
    </w:p>
    <w:p w:rsidR="00A1708A" w:rsidRDefault="002F3A98" w:rsidP="0074467C">
      <w:pPr>
        <w:ind w:firstLine="708"/>
        <w:jc w:val="both"/>
        <w:rPr>
          <w:sz w:val="28"/>
          <w:szCs w:val="28"/>
        </w:rPr>
      </w:pPr>
      <w:r w:rsidRPr="002F3A98">
        <w:rPr>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BA07B3" w:rsidRPr="00BA07B3" w:rsidRDefault="00BA07B3" w:rsidP="0074467C">
      <w:pPr>
        <w:pStyle w:val="a3"/>
        <w:numPr>
          <w:ilvl w:val="0"/>
          <w:numId w:val="1"/>
        </w:numPr>
        <w:tabs>
          <w:tab w:val="left" w:pos="993"/>
        </w:tabs>
        <w:ind w:left="0" w:firstLine="709"/>
        <w:jc w:val="both"/>
        <w:rPr>
          <w:b/>
          <w:sz w:val="28"/>
          <w:szCs w:val="28"/>
        </w:rPr>
      </w:pPr>
      <w:r w:rsidRPr="00BA07B3">
        <w:rPr>
          <w:b/>
          <w:sz w:val="28"/>
          <w:szCs w:val="28"/>
        </w:rPr>
        <w:t>Информация об анализе регулятивного воздействия</w:t>
      </w:r>
    </w:p>
    <w:p w:rsidR="00BA07B3" w:rsidRDefault="00955294" w:rsidP="0074467C">
      <w:pPr>
        <w:ind w:firstLine="708"/>
        <w:jc w:val="both"/>
        <w:rPr>
          <w:sz w:val="28"/>
          <w:szCs w:val="28"/>
        </w:rPr>
      </w:pPr>
      <w:r w:rsidRPr="00955294">
        <w:rPr>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BA07B3" w:rsidRDefault="00A1708A" w:rsidP="0074467C">
      <w:pPr>
        <w:ind w:firstLine="708"/>
        <w:jc w:val="both"/>
        <w:rPr>
          <w:sz w:val="28"/>
          <w:szCs w:val="28"/>
        </w:rPr>
      </w:pPr>
      <w:r>
        <w:rPr>
          <w:sz w:val="28"/>
          <w:szCs w:val="28"/>
        </w:rPr>
        <w:t xml:space="preserve">На основании вышеизложенного, направляем на рассмотрение проект </w:t>
      </w:r>
      <w:r w:rsidRPr="00BA07B3">
        <w:rPr>
          <w:sz w:val="28"/>
          <w:szCs w:val="28"/>
        </w:rPr>
        <w:t>постановления Правительства Кыргызской Республики «О внесении изменений в постановление Правительства Кыргызской Республики «Об утверждении Положения о порядке таможенного контроля в отношении товаров, содержащих объекты интеллектуальной собственности» от 27 ноября 2000 года № 694»</w:t>
      </w:r>
      <w:r>
        <w:rPr>
          <w:sz w:val="28"/>
          <w:szCs w:val="28"/>
        </w:rPr>
        <w:t>.</w:t>
      </w:r>
    </w:p>
    <w:p w:rsidR="00BA07B3" w:rsidRDefault="00BA07B3" w:rsidP="00BA07B3">
      <w:pPr>
        <w:rPr>
          <w:sz w:val="28"/>
          <w:szCs w:val="28"/>
        </w:rPr>
      </w:pPr>
    </w:p>
    <w:p w:rsidR="00BA07B3" w:rsidRPr="002F3A98" w:rsidRDefault="00BA07B3" w:rsidP="00BA07B3">
      <w:pPr>
        <w:rPr>
          <w:b/>
          <w:sz w:val="28"/>
          <w:szCs w:val="28"/>
        </w:rPr>
      </w:pPr>
      <w:bookmarkStart w:id="0" w:name="_GoBack"/>
      <w:bookmarkEnd w:id="0"/>
      <w:r w:rsidRPr="002F3A98">
        <w:rPr>
          <w:b/>
          <w:sz w:val="28"/>
          <w:szCs w:val="28"/>
        </w:rPr>
        <w:t>Председатель</w:t>
      </w:r>
    </w:p>
    <w:p w:rsidR="00BA07B3" w:rsidRPr="002F3A98" w:rsidRDefault="00BA07B3" w:rsidP="00BA07B3">
      <w:pPr>
        <w:rPr>
          <w:b/>
          <w:sz w:val="28"/>
          <w:szCs w:val="28"/>
        </w:rPr>
      </w:pPr>
      <w:r w:rsidRPr="002F3A98">
        <w:rPr>
          <w:b/>
          <w:sz w:val="28"/>
          <w:szCs w:val="28"/>
        </w:rPr>
        <w:t>Государственной таможенной</w:t>
      </w:r>
    </w:p>
    <w:p w:rsidR="00BA07B3" w:rsidRPr="002F3A98" w:rsidRDefault="00BA07B3" w:rsidP="00BA07B3">
      <w:pPr>
        <w:rPr>
          <w:b/>
          <w:sz w:val="28"/>
          <w:szCs w:val="28"/>
        </w:rPr>
      </w:pPr>
      <w:r w:rsidRPr="002F3A98">
        <w:rPr>
          <w:b/>
          <w:sz w:val="28"/>
          <w:szCs w:val="28"/>
        </w:rPr>
        <w:t>службы при Правительстве</w:t>
      </w:r>
    </w:p>
    <w:p w:rsidR="00BA07B3" w:rsidRPr="002F3A98" w:rsidRDefault="00BA07B3" w:rsidP="00BA07B3">
      <w:pPr>
        <w:rPr>
          <w:b/>
        </w:rPr>
      </w:pPr>
      <w:r w:rsidRPr="002F3A98">
        <w:rPr>
          <w:b/>
          <w:sz w:val="28"/>
          <w:szCs w:val="28"/>
        </w:rPr>
        <w:t>Кыргызской Республики</w:t>
      </w:r>
      <w:r w:rsidRPr="002F3A98">
        <w:rPr>
          <w:b/>
          <w:sz w:val="28"/>
          <w:szCs w:val="28"/>
        </w:rPr>
        <w:tab/>
      </w:r>
      <w:r w:rsidRPr="002F3A98">
        <w:rPr>
          <w:b/>
          <w:sz w:val="28"/>
          <w:szCs w:val="28"/>
        </w:rPr>
        <w:tab/>
      </w:r>
      <w:r w:rsidRPr="002F3A98">
        <w:rPr>
          <w:b/>
          <w:sz w:val="28"/>
          <w:szCs w:val="28"/>
        </w:rPr>
        <w:tab/>
      </w:r>
      <w:r w:rsidRPr="002F3A98">
        <w:rPr>
          <w:b/>
          <w:sz w:val="28"/>
          <w:szCs w:val="28"/>
        </w:rPr>
        <w:tab/>
      </w:r>
      <w:r w:rsidRPr="002F3A98">
        <w:rPr>
          <w:b/>
          <w:sz w:val="28"/>
          <w:szCs w:val="28"/>
        </w:rPr>
        <w:tab/>
      </w:r>
      <w:r w:rsidRPr="002F3A98">
        <w:rPr>
          <w:b/>
          <w:sz w:val="28"/>
          <w:szCs w:val="28"/>
        </w:rPr>
        <w:tab/>
        <w:t xml:space="preserve">А. </w:t>
      </w:r>
      <w:proofErr w:type="spellStart"/>
      <w:r w:rsidRPr="002F3A98">
        <w:rPr>
          <w:b/>
          <w:sz w:val="28"/>
          <w:szCs w:val="28"/>
        </w:rPr>
        <w:t>Торутаев</w:t>
      </w:r>
      <w:proofErr w:type="spellEnd"/>
    </w:p>
    <w:sectPr w:rsidR="00BA07B3" w:rsidRPr="002F3A98" w:rsidSect="00955294">
      <w:pgSz w:w="11906" w:h="16838"/>
      <w:pgMar w:top="1134"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707FF6"/>
    <w:multiLevelType w:val="hybridMultilevel"/>
    <w:tmpl w:val="36E8C2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B3"/>
    <w:rsid w:val="000C028B"/>
    <w:rsid w:val="001979E0"/>
    <w:rsid w:val="001E1574"/>
    <w:rsid w:val="002F3A98"/>
    <w:rsid w:val="00443C32"/>
    <w:rsid w:val="00461344"/>
    <w:rsid w:val="00565621"/>
    <w:rsid w:val="00606BCD"/>
    <w:rsid w:val="006163B6"/>
    <w:rsid w:val="006A4611"/>
    <w:rsid w:val="0074467C"/>
    <w:rsid w:val="007742E0"/>
    <w:rsid w:val="0078353B"/>
    <w:rsid w:val="007C3519"/>
    <w:rsid w:val="00880562"/>
    <w:rsid w:val="00897D02"/>
    <w:rsid w:val="008C0313"/>
    <w:rsid w:val="008E3DA7"/>
    <w:rsid w:val="008F4581"/>
    <w:rsid w:val="00955294"/>
    <w:rsid w:val="009620FA"/>
    <w:rsid w:val="00A14E9E"/>
    <w:rsid w:val="00A1708A"/>
    <w:rsid w:val="00AB50EB"/>
    <w:rsid w:val="00AF00D5"/>
    <w:rsid w:val="00BA07B3"/>
    <w:rsid w:val="00CD79AF"/>
    <w:rsid w:val="00CF6972"/>
    <w:rsid w:val="00D23269"/>
    <w:rsid w:val="00D41D91"/>
    <w:rsid w:val="00EB7D30"/>
    <w:rsid w:val="00F1126D"/>
    <w:rsid w:val="00F67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8F4B1F-93B0-42F0-ABB3-D6CE1D22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7B3"/>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07B3"/>
    <w:pPr>
      <w:ind w:left="720"/>
      <w:contextualSpacing/>
    </w:pPr>
  </w:style>
  <w:style w:type="character" w:customStyle="1" w:styleId="a4">
    <w:name w:val="Основной текст_"/>
    <w:basedOn w:val="a0"/>
    <w:link w:val="1"/>
    <w:rsid w:val="006A4611"/>
    <w:rPr>
      <w:rFonts w:ascii="Times New Roman" w:eastAsia="Times New Roman" w:hAnsi="Times New Roman" w:cs="Times New Roman"/>
      <w:shd w:val="clear" w:color="auto" w:fill="FFFFFF"/>
    </w:rPr>
  </w:style>
  <w:style w:type="paragraph" w:customStyle="1" w:styleId="1">
    <w:name w:val="Основной текст1"/>
    <w:basedOn w:val="a"/>
    <w:link w:val="a4"/>
    <w:rsid w:val="006A4611"/>
    <w:pPr>
      <w:widowControl w:val="0"/>
      <w:shd w:val="clear" w:color="auto" w:fill="FFFFFF"/>
      <w:spacing w:before="120" w:after="120" w:line="274" w:lineRule="exact"/>
    </w:pPr>
    <w:rPr>
      <w:rFonts w:eastAsia="Times New Roman" w:cs="Times New Roman"/>
      <w:sz w:val="22"/>
    </w:rPr>
  </w:style>
  <w:style w:type="paragraph" w:customStyle="1" w:styleId="tkTekst">
    <w:name w:val="_Текст обычный (tkTekst)"/>
    <w:basedOn w:val="a"/>
    <w:rsid w:val="00565621"/>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137693">
      <w:bodyDiv w:val="1"/>
      <w:marLeft w:val="0"/>
      <w:marRight w:val="0"/>
      <w:marTop w:val="0"/>
      <w:marBottom w:val="0"/>
      <w:divBdr>
        <w:top w:val="none" w:sz="0" w:space="0" w:color="auto"/>
        <w:left w:val="none" w:sz="0" w:space="0" w:color="auto"/>
        <w:bottom w:val="none" w:sz="0" w:space="0" w:color="auto"/>
        <w:right w:val="none" w:sz="0" w:space="0" w:color="auto"/>
      </w:divBdr>
    </w:div>
    <w:div w:id="1123766515">
      <w:bodyDiv w:val="1"/>
      <w:marLeft w:val="0"/>
      <w:marRight w:val="0"/>
      <w:marTop w:val="0"/>
      <w:marBottom w:val="0"/>
      <w:divBdr>
        <w:top w:val="none" w:sz="0" w:space="0" w:color="auto"/>
        <w:left w:val="none" w:sz="0" w:space="0" w:color="auto"/>
        <w:bottom w:val="none" w:sz="0" w:space="0" w:color="auto"/>
        <w:right w:val="none" w:sz="0" w:space="0" w:color="auto"/>
      </w:divBdr>
    </w:div>
    <w:div w:id="1675956940">
      <w:bodyDiv w:val="1"/>
      <w:marLeft w:val="0"/>
      <w:marRight w:val="0"/>
      <w:marTop w:val="0"/>
      <w:marBottom w:val="0"/>
      <w:divBdr>
        <w:top w:val="none" w:sz="0" w:space="0" w:color="auto"/>
        <w:left w:val="none" w:sz="0" w:space="0" w:color="auto"/>
        <w:bottom w:val="none" w:sz="0" w:space="0" w:color="auto"/>
        <w:right w:val="none" w:sz="0" w:space="0" w:color="auto"/>
      </w:divBdr>
    </w:div>
    <w:div w:id="214519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A97AA-D855-436F-8717-F5FB3FCE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1099</Words>
  <Characters>6265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Marat Akjoltoev</dc:creator>
  <cp:lastModifiedBy>BKadyrov@customs.gov.kg</cp:lastModifiedBy>
  <cp:revision>18</cp:revision>
  <dcterms:created xsi:type="dcterms:W3CDTF">2019-10-16T05:47:00Z</dcterms:created>
  <dcterms:modified xsi:type="dcterms:W3CDTF">2019-12-09T11:24:00Z</dcterms:modified>
</cp:coreProperties>
</file>